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08" w:rsidRPr="00DA1108" w:rsidRDefault="00DA1108" w:rsidP="006C28D1">
      <w:pPr>
        <w:ind w:left="-974" w:right="-610" w:firstLine="1032"/>
        <w:rPr>
          <w:rFonts w:ascii="Arial" w:hAnsi="Arial" w:cs="Times New Roman"/>
          <w:color w:val="000000"/>
          <w:sz w:val="38"/>
          <w:szCs w:val="38"/>
        </w:rPr>
      </w:pPr>
    </w:p>
    <w:p w:rsidR="009E2AA0" w:rsidRDefault="00726F29" w:rsidP="00DA1108">
      <w:pPr>
        <w:ind w:left="-974" w:right="-610" w:firstLine="1032"/>
        <w:rPr>
          <w:rFonts w:ascii="Arial" w:hAnsi="Arial" w:cs="Times New Roman"/>
          <w:color w:val="000000"/>
          <w:sz w:val="38"/>
          <w:szCs w:val="38"/>
        </w:rPr>
      </w:pPr>
      <w:r>
        <w:rPr>
          <w:rFonts w:ascii="Arial" w:hAnsi="Arial" w:cs="Times New Roman"/>
          <w:color w:val="000000"/>
          <w:sz w:val="38"/>
          <w:szCs w:val="38"/>
        </w:rPr>
        <w:t>From “For Those Who Can’t B</w:t>
      </w:r>
      <w:r w:rsidR="009E2AA0">
        <w:rPr>
          <w:rFonts w:ascii="Arial" w:hAnsi="Arial" w:cs="Times New Roman"/>
          <w:color w:val="000000"/>
          <w:sz w:val="38"/>
          <w:szCs w:val="38"/>
        </w:rPr>
        <w:t>elieve” by Rabbi Harold Schulweis</w:t>
      </w:r>
    </w:p>
    <w:p w:rsidR="009E2AA0" w:rsidRDefault="009E2AA0" w:rsidP="00DA1108">
      <w:pPr>
        <w:ind w:left="-974" w:right="-610" w:firstLine="1032"/>
        <w:rPr>
          <w:rFonts w:ascii="Arial" w:hAnsi="Arial" w:cs="Times New Roman"/>
          <w:color w:val="000000"/>
          <w:sz w:val="38"/>
          <w:szCs w:val="38"/>
        </w:rPr>
      </w:pPr>
    </w:p>
    <w:p w:rsidR="00DA1108" w:rsidRPr="00DA1108" w:rsidRDefault="00DA1108" w:rsidP="009E2AA0">
      <w:pPr>
        <w:ind w:left="-974" w:right="-610" w:firstLine="1032"/>
        <w:rPr>
          <w:rFonts w:ascii="Arial" w:hAnsi="Arial" w:cs="Times New Roman"/>
          <w:color w:val="000000"/>
          <w:sz w:val="38"/>
          <w:szCs w:val="38"/>
        </w:rPr>
      </w:pPr>
      <w:r w:rsidRPr="00DA1108">
        <w:rPr>
          <w:rFonts w:ascii="Arial" w:hAnsi="Arial" w:cs="Times New Roman"/>
          <w:color w:val="000000"/>
          <w:sz w:val="38"/>
          <w:szCs w:val="38"/>
        </w:rPr>
        <w:t>Given the fallible heroes of the Bible and even some</w:t>
      </w:r>
      <w:r w:rsidR="009E2AA0">
        <w:rPr>
          <w:rFonts w:ascii="Arial" w:hAnsi="Arial" w:cs="Times New Roman"/>
          <w:color w:val="000000"/>
          <w:sz w:val="38"/>
          <w:szCs w:val="38"/>
        </w:rPr>
        <w:t xml:space="preserve"> </w:t>
      </w:r>
      <w:r w:rsidRPr="00DA1108">
        <w:rPr>
          <w:rFonts w:ascii="Arial" w:hAnsi="Arial" w:cs="Times New Roman"/>
          <w:color w:val="000000"/>
          <w:sz w:val="38"/>
          <w:szCs w:val="38"/>
        </w:rPr>
        <w:t xml:space="preserve">shortcomings of God, what does it mean to call </w:t>
      </w:r>
      <w:r w:rsidR="009E2AA0">
        <w:rPr>
          <w:rFonts w:ascii="Arial" w:hAnsi="Arial" w:cs="Times New Roman"/>
          <w:color w:val="000000"/>
          <w:sz w:val="38"/>
          <w:szCs w:val="38"/>
        </w:rPr>
        <w:t>the Bible</w:t>
      </w:r>
    </w:p>
    <w:p w:rsidR="00DA1108" w:rsidRPr="00DA1108" w:rsidRDefault="00DA1108" w:rsidP="009E2AA0">
      <w:pPr>
        <w:ind w:left="-974" w:right="-610"/>
        <w:rPr>
          <w:rFonts w:ascii="Arial" w:hAnsi="Arial" w:cs="Times New Roman"/>
          <w:color w:val="000000"/>
          <w:sz w:val="38"/>
          <w:szCs w:val="38"/>
        </w:rPr>
      </w:pPr>
      <w:r w:rsidRPr="00DA1108">
        <w:rPr>
          <w:rFonts w:ascii="Arial" w:hAnsi="Arial" w:cs="Times New Roman"/>
          <w:color w:val="000000"/>
          <w:sz w:val="38"/>
          <w:szCs w:val="38"/>
        </w:rPr>
        <w:t>sacred? If by sacred we mean that the Bible is inerrant,</w:t>
      </w:r>
      <w:r w:rsidR="009E2AA0">
        <w:rPr>
          <w:rFonts w:ascii="Arial" w:hAnsi="Arial" w:cs="Times New Roman"/>
          <w:color w:val="000000"/>
          <w:sz w:val="38"/>
          <w:szCs w:val="38"/>
        </w:rPr>
        <w:t xml:space="preserve"> </w:t>
      </w:r>
      <w:r w:rsidRPr="00DA1108">
        <w:rPr>
          <w:rFonts w:ascii="Arial" w:hAnsi="Arial" w:cs="Times New Roman"/>
          <w:color w:val="000000"/>
          <w:sz w:val="38"/>
          <w:szCs w:val="38"/>
        </w:rPr>
        <w:t xml:space="preserve">its heroes infallible, its morality complete, then </w:t>
      </w:r>
      <w:r w:rsidR="009E2AA0">
        <w:rPr>
          <w:rFonts w:ascii="Arial" w:hAnsi="Arial" w:cs="Times New Roman"/>
          <w:color w:val="000000"/>
          <w:sz w:val="38"/>
          <w:szCs w:val="38"/>
        </w:rPr>
        <w:t>its sacred</w:t>
      </w:r>
    </w:p>
    <w:p w:rsidR="006C28D1" w:rsidRPr="009E2AA0" w:rsidRDefault="00DA1108" w:rsidP="009E2AA0">
      <w:pPr>
        <w:ind w:left="-974" w:right="-610"/>
        <w:rPr>
          <w:rFonts w:ascii="Arial" w:hAnsi="Arial" w:cs="Times New Roman"/>
          <w:color w:val="000000"/>
          <w:sz w:val="38"/>
          <w:szCs w:val="38"/>
        </w:rPr>
      </w:pPr>
      <w:r w:rsidRPr="00DA1108">
        <w:rPr>
          <w:rFonts w:ascii="Arial" w:hAnsi="Arial" w:cs="Times New Roman"/>
          <w:color w:val="000000"/>
          <w:sz w:val="38"/>
          <w:szCs w:val="38"/>
        </w:rPr>
        <w:t>character seems questionable. But the Bible is holy not</w:t>
      </w:r>
      <w:r w:rsidR="009E2AA0">
        <w:rPr>
          <w:rFonts w:ascii="Arial" w:hAnsi="Arial" w:cs="Times New Roman"/>
          <w:color w:val="000000"/>
          <w:sz w:val="38"/>
          <w:szCs w:val="38"/>
        </w:rPr>
        <w:t xml:space="preserve"> </w:t>
      </w:r>
      <w:r w:rsidRPr="00DA1108">
        <w:rPr>
          <w:rFonts w:ascii="Arial" w:hAnsi="Arial" w:cs="Times New Roman"/>
          <w:color w:val="000000"/>
          <w:sz w:val="38"/>
          <w:szCs w:val="38"/>
        </w:rPr>
        <w:t xml:space="preserve">because it is the final word but because it is </w:t>
      </w:r>
      <w:r w:rsidR="009E2AA0">
        <w:rPr>
          <w:rFonts w:ascii="Arial" w:hAnsi="Arial" w:cs="Times New Roman"/>
          <w:color w:val="000000"/>
          <w:sz w:val="38"/>
          <w:szCs w:val="38"/>
        </w:rPr>
        <w:t xml:space="preserve">the first </w:t>
      </w:r>
      <w:r w:rsidRPr="00DA1108">
        <w:rPr>
          <w:rFonts w:ascii="Arial" w:hAnsi="Arial" w:cs="Times New Roman"/>
          <w:color w:val="000000"/>
          <w:sz w:val="38"/>
          <w:szCs w:val="38"/>
        </w:rPr>
        <w:t>word of an unending tradition. Within the biblical text</w:t>
      </w:r>
      <w:r w:rsidR="009E2AA0">
        <w:rPr>
          <w:rFonts w:ascii="Arial" w:hAnsi="Arial" w:cs="Times New Roman"/>
          <w:color w:val="000000"/>
          <w:sz w:val="38"/>
          <w:szCs w:val="38"/>
        </w:rPr>
        <w:t xml:space="preserve"> </w:t>
      </w:r>
      <w:r w:rsidRPr="00DA1108">
        <w:rPr>
          <w:rFonts w:ascii="Arial" w:hAnsi="Arial" w:cs="Times New Roman"/>
          <w:color w:val="000000"/>
          <w:sz w:val="38"/>
          <w:szCs w:val="38"/>
        </w:rPr>
        <w:t>itself, there is evidence of moral change and growth. To</w:t>
      </w:r>
      <w:r w:rsidR="009E2AA0">
        <w:rPr>
          <w:rFonts w:ascii="Arial" w:hAnsi="Arial" w:cs="Times New Roman"/>
          <w:color w:val="000000"/>
          <w:sz w:val="38"/>
          <w:szCs w:val="38"/>
        </w:rPr>
        <w:t xml:space="preserve"> </w:t>
      </w:r>
      <w:r w:rsidRPr="00DA1108">
        <w:rPr>
          <w:rFonts w:ascii="Arial" w:hAnsi="Arial" w:cs="Times New Roman"/>
          <w:color w:val="000000"/>
          <w:sz w:val="38"/>
          <w:szCs w:val="38"/>
        </w:rPr>
        <w:t>cite one such dramatic instance, the self-revelation of</w:t>
      </w:r>
      <w:r w:rsidR="009E2AA0">
        <w:rPr>
          <w:rFonts w:ascii="Arial" w:hAnsi="Arial" w:cs="Times New Roman"/>
          <w:color w:val="000000"/>
          <w:sz w:val="38"/>
          <w:szCs w:val="38"/>
        </w:rPr>
        <w:t xml:space="preserve"> </w:t>
      </w:r>
      <w:r w:rsidRPr="00DA1108">
        <w:rPr>
          <w:rFonts w:ascii="Arial" w:hAnsi="Arial" w:cs="Times New Roman"/>
          <w:color w:val="000000"/>
          <w:sz w:val="38"/>
          <w:szCs w:val="38"/>
        </w:rPr>
        <w:t>God's thirteen attributes describes God as "keeping</w:t>
      </w:r>
      <w:r w:rsidR="009E2AA0">
        <w:rPr>
          <w:rFonts w:ascii="Arial" w:hAnsi="Arial" w:cs="Times New Roman"/>
          <w:color w:val="000000"/>
          <w:sz w:val="38"/>
          <w:szCs w:val="38"/>
        </w:rPr>
        <w:t xml:space="preserve"> </w:t>
      </w:r>
      <w:r w:rsidRPr="00DA1108">
        <w:rPr>
          <w:rFonts w:ascii="Arial" w:hAnsi="Arial" w:cs="Times New Roman"/>
          <w:color w:val="000000"/>
          <w:sz w:val="38"/>
          <w:szCs w:val="38"/>
        </w:rPr>
        <w:t xml:space="preserve">mercy unto the thousandth generation, </w:t>
      </w:r>
      <w:r w:rsidR="009E2AA0">
        <w:rPr>
          <w:rFonts w:ascii="Arial" w:hAnsi="Arial" w:cs="Times New Roman"/>
          <w:color w:val="000000"/>
          <w:sz w:val="38"/>
          <w:szCs w:val="38"/>
        </w:rPr>
        <w:t>forgiving inq</w:t>
      </w:r>
      <w:r w:rsidRPr="00DA1108">
        <w:rPr>
          <w:rFonts w:ascii="Arial" w:hAnsi="Arial" w:cs="Times New Roman"/>
          <w:color w:val="000000"/>
          <w:sz w:val="38"/>
          <w:szCs w:val="38"/>
        </w:rPr>
        <w:t xml:space="preserve">uity and transgression and sin and that will by </w:t>
      </w:r>
      <w:r w:rsidR="009E2AA0">
        <w:rPr>
          <w:rFonts w:ascii="Arial" w:hAnsi="Arial" w:cs="Times New Roman"/>
          <w:color w:val="000000"/>
          <w:sz w:val="38"/>
          <w:szCs w:val="38"/>
        </w:rPr>
        <w:t xml:space="preserve">no means </w:t>
      </w:r>
      <w:r w:rsidRPr="00DA1108">
        <w:rPr>
          <w:rFonts w:ascii="Arial" w:hAnsi="Arial" w:cs="Times New Roman"/>
          <w:color w:val="000000"/>
          <w:sz w:val="38"/>
          <w:szCs w:val="38"/>
        </w:rPr>
        <w:t>clear the guilty; visiting the iniquity of the fathers upon</w:t>
      </w:r>
      <w:r w:rsidR="009E2AA0">
        <w:rPr>
          <w:rFonts w:ascii="Arial" w:hAnsi="Arial" w:cs="Times New Roman"/>
          <w:color w:val="000000"/>
          <w:sz w:val="38"/>
          <w:szCs w:val="38"/>
        </w:rPr>
        <w:t xml:space="preserve"> </w:t>
      </w:r>
      <w:r w:rsidRPr="00DA1108">
        <w:rPr>
          <w:rFonts w:ascii="Arial" w:hAnsi="Arial" w:cs="Times New Roman"/>
          <w:color w:val="000000"/>
          <w:sz w:val="38"/>
          <w:szCs w:val="38"/>
        </w:rPr>
        <w:t>the children and upon the children's children unto the</w:t>
      </w:r>
      <w:r w:rsidR="009E2AA0">
        <w:rPr>
          <w:rFonts w:ascii="Arial" w:hAnsi="Arial" w:cs="Times New Roman"/>
          <w:color w:val="000000"/>
          <w:sz w:val="38"/>
          <w:szCs w:val="38"/>
        </w:rPr>
        <w:t xml:space="preserve"> </w:t>
      </w:r>
      <w:r w:rsidRPr="00DA1108">
        <w:rPr>
          <w:rFonts w:ascii="Arial" w:hAnsi="Arial" w:cs="Times New Roman"/>
          <w:color w:val="000000"/>
          <w:sz w:val="38"/>
          <w:szCs w:val="38"/>
        </w:rPr>
        <w:t>third and unto the fourth generation" (Exodus 34:7).</w:t>
      </w:r>
      <w:r w:rsidR="009E2AA0">
        <w:rPr>
          <w:rFonts w:ascii="Arial" w:hAnsi="Arial" w:cs="Times New Roman"/>
          <w:color w:val="000000"/>
          <w:sz w:val="38"/>
          <w:szCs w:val="38"/>
        </w:rPr>
        <w:t xml:space="preserve"> </w:t>
      </w:r>
      <w:r w:rsidRPr="00DA1108">
        <w:rPr>
          <w:rFonts w:ascii="Arial" w:hAnsi="Arial" w:cs="Times New Roman"/>
          <w:color w:val="000000"/>
          <w:sz w:val="38"/>
          <w:szCs w:val="38"/>
        </w:rPr>
        <w:t>However, the notion of inherited guilt and punishment</w:t>
      </w:r>
      <w:r w:rsidR="009E2AA0">
        <w:rPr>
          <w:rFonts w:ascii="Arial" w:hAnsi="Arial" w:cs="Times New Roman"/>
          <w:color w:val="000000"/>
          <w:sz w:val="38"/>
          <w:szCs w:val="38"/>
        </w:rPr>
        <w:t xml:space="preserve"> </w:t>
      </w:r>
      <w:r w:rsidRPr="006C28D1">
        <w:rPr>
          <w:rFonts w:ascii="Arial" w:hAnsi="Arial" w:cs="Times New Roman"/>
          <w:color w:val="010100"/>
          <w:sz w:val="38"/>
          <w:szCs w:val="38"/>
        </w:rPr>
        <w:t xml:space="preserve">in </w:t>
      </w:r>
      <w:r w:rsidRPr="006C28D1">
        <w:rPr>
          <w:rFonts w:ascii="Arial" w:hAnsi="Arial" w:cs="Times New Roman"/>
          <w:color w:val="000000"/>
          <w:sz w:val="38"/>
          <w:szCs w:val="38"/>
        </w:rPr>
        <w:t xml:space="preserve">Exodus </w:t>
      </w:r>
      <w:r w:rsidRPr="006C28D1">
        <w:rPr>
          <w:rFonts w:ascii="Arial" w:hAnsi="Arial" w:cs="Times New Roman"/>
          <w:color w:val="030300"/>
          <w:sz w:val="38"/>
          <w:szCs w:val="38"/>
        </w:rPr>
        <w:t xml:space="preserve">is </w:t>
      </w:r>
      <w:r w:rsidRPr="006C28D1">
        <w:rPr>
          <w:rFonts w:ascii="Arial" w:hAnsi="Arial" w:cs="Times New Roman"/>
          <w:color w:val="000000"/>
          <w:sz w:val="38"/>
          <w:szCs w:val="38"/>
        </w:rPr>
        <w:t xml:space="preserve">explicitly </w:t>
      </w:r>
      <w:r w:rsidRPr="006C28D1">
        <w:rPr>
          <w:rFonts w:ascii="Arial" w:hAnsi="Arial" w:cs="Times New Roman"/>
          <w:color w:val="010100"/>
          <w:sz w:val="38"/>
          <w:szCs w:val="38"/>
        </w:rPr>
        <w:t xml:space="preserve">repudiated </w:t>
      </w:r>
      <w:r w:rsidRPr="006C28D1">
        <w:rPr>
          <w:rFonts w:ascii="Arial" w:hAnsi="Arial" w:cs="Times New Roman"/>
          <w:color w:val="000000"/>
          <w:sz w:val="38"/>
          <w:szCs w:val="38"/>
        </w:rPr>
        <w:t>i</w:t>
      </w:r>
      <w:r w:rsidRPr="006C28D1">
        <w:rPr>
          <w:rFonts w:ascii="Courier New" w:hAnsi="Courier New" w:cs="Times New Roman"/>
          <w:color w:val="000000"/>
          <w:sz w:val="38"/>
          <w:szCs w:val="38"/>
        </w:rPr>
        <w:t xml:space="preserve">n </w:t>
      </w:r>
      <w:r w:rsidRPr="006C28D1">
        <w:rPr>
          <w:rFonts w:ascii="Arial" w:hAnsi="Arial" w:cs="Times New Roman"/>
          <w:color w:val="000000"/>
          <w:sz w:val="38"/>
          <w:szCs w:val="38"/>
        </w:rPr>
        <w:t>the canonize</w:t>
      </w:r>
      <w:r w:rsidR="009E2AA0" w:rsidRPr="009E2AA0">
        <w:rPr>
          <w:rFonts w:ascii="Arial" w:hAnsi="Arial" w:cs="Times New Roman"/>
          <w:color w:val="000000"/>
          <w:sz w:val="38"/>
          <w:szCs w:val="38"/>
        </w:rPr>
        <w:t>d</w:t>
      </w:r>
      <w:r w:rsidRPr="009E2AA0">
        <w:rPr>
          <w:rFonts w:ascii="Arial" w:hAnsi="Arial" w:cs="Times New Roman"/>
          <w:color w:val="000000"/>
          <w:sz w:val="38"/>
          <w:szCs w:val="38"/>
        </w:rPr>
        <w:t xml:space="preserve"> </w:t>
      </w:r>
      <w:r w:rsidR="006C28D1" w:rsidRPr="006C28D1">
        <w:rPr>
          <w:rFonts w:ascii="Arial" w:hAnsi="Arial" w:cs="Times New Roman"/>
          <w:color w:val="010100"/>
          <w:sz w:val="38"/>
          <w:szCs w:val="38"/>
        </w:rPr>
        <w:t>Bible</w:t>
      </w:r>
      <w:r w:rsidR="006C28D1" w:rsidRPr="006C28D1">
        <w:rPr>
          <w:rFonts w:ascii="Arial" w:hAnsi="Arial" w:cs="Times New Roman"/>
          <w:color w:val="000000"/>
          <w:sz w:val="38"/>
          <w:szCs w:val="38"/>
        </w:rPr>
        <w:t xml:space="preserve">. “The son shall not </w:t>
      </w:r>
      <w:r w:rsidR="009E2AA0">
        <w:rPr>
          <w:rFonts w:ascii="Arial" w:hAnsi="Arial" w:cs="Times New Roman"/>
          <w:color w:val="000000"/>
          <w:sz w:val="38"/>
          <w:szCs w:val="38"/>
        </w:rPr>
        <w:t>bear the iniquity of the father,</w:t>
      </w:r>
      <w:r w:rsidR="006C28D1" w:rsidRPr="006C28D1">
        <w:rPr>
          <w:rFonts w:ascii="Arial" w:hAnsi="Arial" w:cs="Times New Roman"/>
          <w:color w:val="000000"/>
          <w:sz w:val="38"/>
          <w:szCs w:val="38"/>
        </w:rPr>
        <w:t xml:space="preserve"> neither shall the father bear the iniquity of the son; the righteousness of the righteous shall be upon him, a</w:t>
      </w:r>
      <w:r w:rsidR="006C28D1" w:rsidRPr="006C28D1">
        <w:rPr>
          <w:rFonts w:ascii="Times New Roman" w:hAnsi="Times New Roman" w:cs="Times New Roman"/>
          <w:color w:val="000000"/>
          <w:sz w:val="38"/>
          <w:szCs w:val="38"/>
        </w:rPr>
        <w:t xml:space="preserve">nd </w:t>
      </w:r>
      <w:r w:rsidR="006C28D1" w:rsidRPr="006C28D1">
        <w:rPr>
          <w:rFonts w:ascii="Arial" w:hAnsi="Arial" w:cs="Times New Roman"/>
          <w:color w:val="000000"/>
          <w:sz w:val="38"/>
          <w:szCs w:val="38"/>
        </w:rPr>
        <w:t>the wickedness of the wicked shall b</w:t>
      </w:r>
      <w:r w:rsidR="006C28D1" w:rsidRPr="009E2AA0">
        <w:rPr>
          <w:rFonts w:ascii="Arial" w:hAnsi="Arial" w:cs="Times New Roman"/>
          <w:color w:val="000000"/>
          <w:sz w:val="38"/>
          <w:szCs w:val="38"/>
        </w:rPr>
        <w:t>e</w:t>
      </w:r>
      <w:r w:rsidR="004822A5">
        <w:rPr>
          <w:rFonts w:ascii="Courier New" w:hAnsi="Courier New" w:cs="Times New Roman"/>
          <w:color w:val="000000"/>
          <w:sz w:val="38"/>
          <w:szCs w:val="38"/>
        </w:rPr>
        <w:t xml:space="preserve"> </w:t>
      </w:r>
      <w:r w:rsidR="006C28D1" w:rsidRPr="009E2AA0">
        <w:rPr>
          <w:rFonts w:ascii="Arial" w:hAnsi="Arial" w:cs="Times New Roman"/>
          <w:color w:val="000000"/>
          <w:sz w:val="38"/>
          <w:szCs w:val="38"/>
        </w:rPr>
        <w:t>upon</w:t>
      </w:r>
      <w:r w:rsidR="006C28D1" w:rsidRPr="006C28D1">
        <w:rPr>
          <w:rFonts w:ascii="Arial" w:hAnsi="Arial" w:cs="Times New Roman"/>
          <w:color w:val="000000"/>
          <w:sz w:val="38"/>
          <w:szCs w:val="38"/>
        </w:rPr>
        <w:t xml:space="preserve"> him</w:t>
      </w:r>
      <w:r w:rsidR="006C28D1" w:rsidRPr="006C28D1">
        <w:rPr>
          <w:rFonts w:ascii="Arial" w:hAnsi="Arial" w:cs="Times New Roman"/>
          <w:i/>
          <w:iCs/>
          <w:color w:val="000000"/>
          <w:sz w:val="38"/>
          <w:szCs w:val="38"/>
        </w:rPr>
        <w:t xml:space="preserve">" </w:t>
      </w:r>
      <w:r w:rsidR="006C28D1" w:rsidRPr="006C28D1">
        <w:rPr>
          <w:rFonts w:ascii="Arial" w:hAnsi="Arial" w:cs="Times New Roman"/>
          <w:color w:val="000000"/>
          <w:sz w:val="38"/>
          <w:szCs w:val="38"/>
        </w:rPr>
        <w:t>(Ezekiel 18:20). The Jewish faith does not end with Deuteronomy. Its teachings are shaped by the conscience of its interpreters and a</w:t>
      </w:r>
      <w:r w:rsidR="00A3430F">
        <w:rPr>
          <w:rFonts w:ascii="Arial" w:hAnsi="Arial" w:cs="Times New Roman"/>
          <w:color w:val="000000"/>
          <w:sz w:val="38"/>
          <w:szCs w:val="38"/>
        </w:rPr>
        <w:t>re evident in the religious com</w:t>
      </w:r>
      <w:r w:rsidR="006C28D1" w:rsidRPr="006C28D1">
        <w:rPr>
          <w:rFonts w:ascii="Arial" w:hAnsi="Arial" w:cs="Times New Roman"/>
          <w:color w:val="000000"/>
          <w:sz w:val="38"/>
          <w:szCs w:val="38"/>
        </w:rPr>
        <w:t>mentaries of its maste</w:t>
      </w:r>
      <w:r w:rsidR="00A3430F">
        <w:rPr>
          <w:rFonts w:ascii="Arial" w:hAnsi="Arial" w:cs="Times New Roman"/>
          <w:color w:val="000000"/>
          <w:sz w:val="38"/>
          <w:szCs w:val="38"/>
        </w:rPr>
        <w:t>rs. The very text of Exodus con</w:t>
      </w:r>
      <w:r w:rsidR="006C28D1" w:rsidRPr="006C28D1">
        <w:rPr>
          <w:rFonts w:ascii="Arial" w:hAnsi="Arial" w:cs="Times New Roman"/>
          <w:color w:val="000000"/>
          <w:sz w:val="38"/>
          <w:szCs w:val="38"/>
        </w:rPr>
        <w:t>cerning the visitation of evil upon children is lifted from the biblical text by the rabbis and introduced into the festival liturgy, but with startling changes. The liturgy recited in the synagogue today reads: “Keeping mercy unto t</w:t>
      </w:r>
      <w:r w:rsidR="006C28D1" w:rsidRPr="006C28D1">
        <w:rPr>
          <w:rFonts w:ascii="Courier New" w:hAnsi="Courier New" w:cs="Times New Roman"/>
          <w:color w:val="000000"/>
          <w:sz w:val="38"/>
          <w:szCs w:val="38"/>
        </w:rPr>
        <w:t>h</w:t>
      </w:r>
      <w:r w:rsidR="006C28D1" w:rsidRPr="006C28D1">
        <w:rPr>
          <w:rFonts w:ascii="Arial" w:hAnsi="Arial" w:cs="Times New Roman"/>
          <w:color w:val="000000"/>
          <w:sz w:val="38"/>
          <w:szCs w:val="38"/>
        </w:rPr>
        <w:t>e thousandth generation, forgiving iniquity, transgression and sin an</w:t>
      </w:r>
      <w:r w:rsidR="004822A5">
        <w:rPr>
          <w:rFonts w:ascii="Arial" w:hAnsi="Arial" w:cs="Times New Roman"/>
          <w:color w:val="000000"/>
          <w:sz w:val="38"/>
          <w:szCs w:val="38"/>
        </w:rPr>
        <w:t>d acquitting." The rabbinic tra</w:t>
      </w:r>
      <w:r w:rsidR="006C28D1" w:rsidRPr="006C28D1">
        <w:rPr>
          <w:rFonts w:ascii="Arial" w:hAnsi="Arial" w:cs="Times New Roman"/>
          <w:color w:val="000000"/>
          <w:sz w:val="38"/>
          <w:szCs w:val="38"/>
        </w:rPr>
        <w:t>dition boldly omits the phrase "by no means clear the guilty" from the prayer</w:t>
      </w:r>
      <w:r w:rsidR="004822A5">
        <w:rPr>
          <w:rFonts w:ascii="Arial" w:hAnsi="Arial" w:cs="Times New Roman"/>
          <w:color w:val="000000"/>
          <w:sz w:val="38"/>
          <w:szCs w:val="38"/>
        </w:rPr>
        <w:t xml:space="preserve"> book. This omission offers fur</w:t>
      </w:r>
      <w:r w:rsidR="006C28D1" w:rsidRPr="006C28D1">
        <w:rPr>
          <w:rFonts w:ascii="Arial" w:hAnsi="Arial" w:cs="Times New Roman"/>
          <w:color w:val="000000"/>
          <w:sz w:val="38"/>
          <w:szCs w:val="38"/>
        </w:rPr>
        <w:t>ther testimony of the evolutionary character of the collective conscience within the tradition. </w:t>
      </w:r>
    </w:p>
    <w:p w:rsidR="006C28D1" w:rsidRPr="006C28D1" w:rsidRDefault="006C28D1" w:rsidP="006C28D1">
      <w:pPr>
        <w:rPr>
          <w:rFonts w:ascii="Times" w:hAnsi="Times"/>
          <w:sz w:val="20"/>
          <w:szCs w:val="20"/>
        </w:rPr>
      </w:pPr>
    </w:p>
    <w:p w:rsidR="006C28D1" w:rsidRPr="006C28D1" w:rsidRDefault="006C28D1" w:rsidP="006C28D1"/>
    <w:sectPr w:rsidR="006C28D1" w:rsidRPr="006C28D1" w:rsidSect="009E2A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C28D1"/>
    <w:rsid w:val="004822A5"/>
    <w:rsid w:val="006C28D1"/>
    <w:rsid w:val="00726F29"/>
    <w:rsid w:val="009E2AA0"/>
    <w:rsid w:val="00A3430F"/>
    <w:rsid w:val="00DA110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6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C28D1"/>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60147521">
      <w:bodyDiv w:val="1"/>
      <w:marLeft w:val="0"/>
      <w:marRight w:val="0"/>
      <w:marTop w:val="0"/>
      <w:marBottom w:val="0"/>
      <w:divBdr>
        <w:top w:val="none" w:sz="0" w:space="0" w:color="auto"/>
        <w:left w:val="none" w:sz="0" w:space="0" w:color="auto"/>
        <w:bottom w:val="none" w:sz="0" w:space="0" w:color="auto"/>
        <w:right w:val="none" w:sz="0" w:space="0" w:color="auto"/>
      </w:divBdr>
    </w:div>
    <w:div w:id="1671251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271</Words>
  <Characters>1549</Characters>
  <Application>Microsoft Macintosh Word</Application>
  <DocSecurity>0</DocSecurity>
  <Lines>12</Lines>
  <Paragraphs>3</Paragraphs>
  <ScaleCrop>false</ScaleCrop>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cp:lastModifiedBy>Richard</cp:lastModifiedBy>
  <cp:revision>3</cp:revision>
  <dcterms:created xsi:type="dcterms:W3CDTF">2019-10-31T16:04:00Z</dcterms:created>
  <dcterms:modified xsi:type="dcterms:W3CDTF">2019-11-01T20:31:00Z</dcterms:modified>
</cp:coreProperties>
</file>